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第八届长江读书节“十佳”名单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03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“十佳组织单位”名单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地区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恩施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恩施州图书馆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宜昌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宜昌市图书馆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十堰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十堰市图书馆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荆州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荆州市图书馆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襄阳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襄阳市图书馆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黄石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黄石市图书馆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武汉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武汉图书馆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孝感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孝感市图书馆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潜江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潜江市图书馆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黄冈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黄冈市图书馆</w:t>
            </w:r>
          </w:p>
        </w:tc>
      </w:tr>
    </w:tbl>
    <w:p>
      <w:pPr>
        <w:ind w:firstLine="643" w:firstLineChars="200"/>
        <w:jc w:val="both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6"/>
        <w:gridCol w:w="956"/>
        <w:gridCol w:w="2298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“十佳阅读推广创新创意活动”名单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地区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单  位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武汉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江汉区图书馆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“书香金桥”耀江汉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恩施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宣恩县图书馆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童心悦·爱阅读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随州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随州市图书馆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“见贤思齐”阅读推广活动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襄阳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襄城区图书馆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书“乡”有约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孝感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孝感市图书馆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孝感诗词大会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荆门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京山市图书馆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“乐享悦读”阅读推广活动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宜昌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宜都市图书馆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农民读书节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黄石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黄石市图书馆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“纸间文化”中华优秀传统文化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宜昌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夷陵区图书馆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相约乡读·晓城灯塔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荆州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荆州市图书馆</w:t>
            </w:r>
          </w:p>
        </w:tc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“绘声绘色”英文故事会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“十佳图书馆志愿服务队”名单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地区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志愿服务队名称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随州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随州市图书馆文化志愿服务队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武汉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青山区图书馆志愿者服务队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黄石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黄石市图书馆志愿服务队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宜昌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宜昌市图书馆文化志愿者服务队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孝感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孝昌县文旅志愿服务队图书馆分队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武汉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江汉区图书馆新时代文明实践志愿服务队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襄阳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襄州区图书馆志愿服务队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武汉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1"/>
                <w:w w:val="83"/>
                <w:kern w:val="0"/>
                <w:sz w:val="32"/>
                <w:szCs w:val="32"/>
                <w:u w:val="none"/>
                <w:fitText w:val="6400" w:id="1091141176"/>
                <w:vertAlign w:val="baseline"/>
                <w:lang w:val="en-US" w:eastAsia="zh-CN" w:bidi="ar"/>
              </w:rPr>
              <w:t>武汉市少年儿童图书馆“小花伞”中小学生志愿服务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-3"/>
                <w:w w:val="83"/>
                <w:kern w:val="0"/>
                <w:sz w:val="32"/>
                <w:szCs w:val="32"/>
                <w:u w:val="none"/>
                <w:fitText w:val="6400" w:id="1091141176"/>
                <w:vertAlign w:val="baseline"/>
                <w:lang w:val="en-US" w:eastAsia="zh-CN" w:bidi="ar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咸宁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咸宁市图书馆文旅志愿服务中队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荆州</w:t>
            </w:r>
          </w:p>
        </w:tc>
        <w:tc>
          <w:tcPr>
            <w:tcW w:w="6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荆州市图书馆文化志愿者服务队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994"/>
        <w:gridCol w:w="3356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“十佳班小组读书会”名单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地区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学  校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读书会名称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随县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随县洪山镇小学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“名人” 读书小组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恩施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1"/>
                <w:w w:val="90"/>
                <w:kern w:val="0"/>
                <w:sz w:val="32"/>
                <w:szCs w:val="32"/>
                <w:u w:val="none"/>
                <w:fitText w:val="3200" w:id="1620529433"/>
                <w:vertAlign w:val="baseline"/>
                <w:lang w:val="en-US" w:eastAsia="zh-CN" w:bidi="ar"/>
              </w:rPr>
              <w:t>恩施市硒都民族实验小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9"/>
                <w:w w:val="90"/>
                <w:kern w:val="0"/>
                <w:sz w:val="32"/>
                <w:szCs w:val="32"/>
                <w:u w:val="none"/>
                <w:fitText w:val="3200" w:id="1620529433"/>
                <w:vertAlign w:val="baseline"/>
                <w:lang w:val="en-US" w:eastAsia="zh-CN" w:bidi="ar"/>
              </w:rPr>
              <w:t>学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麦穗班小组读书会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黄石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黄石市第十五中学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1"/>
                <w:w w:val="90"/>
                <w:kern w:val="0"/>
                <w:sz w:val="32"/>
                <w:szCs w:val="32"/>
                <w:u w:val="none"/>
                <w:fitText w:val="3200" w:id="356800385"/>
                <w:vertAlign w:val="baseline"/>
                <w:lang w:val="en-US" w:eastAsia="zh-CN" w:bidi="ar"/>
              </w:rPr>
              <w:t>“书海拾贝”读书分享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8"/>
                <w:w w:val="90"/>
                <w:kern w:val="0"/>
                <w:sz w:val="32"/>
                <w:szCs w:val="32"/>
                <w:u w:val="none"/>
                <w:fitText w:val="3200" w:id="356800385"/>
                <w:vertAlign w:val="baseline"/>
                <w:lang w:val="en-US" w:eastAsia="zh-CN" w:bidi="ar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黄冈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罗田县实验小学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“相约乡读”罗田组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襄阳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1"/>
                <w:w w:val="90"/>
                <w:kern w:val="0"/>
                <w:sz w:val="32"/>
                <w:szCs w:val="32"/>
                <w:u w:val="none"/>
                <w:fitText w:val="3200" w:id="233667686"/>
                <w:vertAlign w:val="baseline"/>
                <w:lang w:val="en-US" w:eastAsia="zh-CN" w:bidi="ar"/>
              </w:rPr>
              <w:t>襄阳四中星汇城实验小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9"/>
                <w:w w:val="90"/>
                <w:kern w:val="0"/>
                <w:sz w:val="32"/>
                <w:szCs w:val="32"/>
                <w:u w:val="none"/>
                <w:fitText w:val="3200" w:id="233667686"/>
                <w:vertAlign w:val="baseline"/>
                <w:lang w:val="en-US" w:eastAsia="zh-CN" w:bidi="ar"/>
              </w:rPr>
              <w:t>学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襄图星汇读书会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孝感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1"/>
                <w:w w:val="90"/>
                <w:kern w:val="0"/>
                <w:sz w:val="32"/>
                <w:szCs w:val="32"/>
                <w:u w:val="none"/>
                <w:fitText w:val="3200" w:id="593644549"/>
                <w:vertAlign w:val="baseline"/>
                <w:lang w:val="en-US" w:eastAsia="zh-CN" w:bidi="ar"/>
              </w:rPr>
              <w:t>孝感市汉川县仙女山二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9"/>
                <w:w w:val="90"/>
                <w:kern w:val="0"/>
                <w:sz w:val="32"/>
                <w:szCs w:val="32"/>
                <w:u w:val="none"/>
                <w:fitText w:val="3200" w:id="593644549"/>
                <w:vertAlign w:val="baseline"/>
                <w:lang w:val="en-US" w:eastAsia="zh-CN" w:bidi="ar"/>
              </w:rPr>
              <w:t>小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笋芽儿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当阳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3200" w:id="1621781328"/>
                <w:vertAlign w:val="baseline"/>
                <w:lang w:val="en-US" w:eastAsia="zh-CN" w:bidi="ar"/>
              </w:rPr>
              <w:t>当阳市王店镇中心小学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“彩虹书荟”读书会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荆州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荆州市楚都学校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阅读漂流瓶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随县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1"/>
                <w:w w:val="88"/>
                <w:kern w:val="0"/>
                <w:sz w:val="32"/>
                <w:szCs w:val="32"/>
                <w:u w:val="none"/>
                <w:fitText w:val="2560" w:id="308360096"/>
                <w:vertAlign w:val="baseline"/>
                <w:lang w:val="en-US" w:eastAsia="zh-CN" w:bidi="ar"/>
              </w:rPr>
              <w:t>随县洪山镇第一中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12"/>
                <w:w w:val="88"/>
                <w:kern w:val="0"/>
                <w:sz w:val="32"/>
                <w:szCs w:val="32"/>
                <w:u w:val="none"/>
                <w:fitText w:val="2560" w:id="308360096"/>
                <w:vertAlign w:val="baseline"/>
                <w:lang w:val="en-US" w:eastAsia="zh-CN" w:bidi="ar"/>
              </w:rPr>
              <w:t>学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墨海书会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秭归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1"/>
                <w:w w:val="88"/>
                <w:kern w:val="0"/>
                <w:sz w:val="32"/>
                <w:szCs w:val="32"/>
                <w:u w:val="none"/>
                <w:fitText w:val="2560" w:id="1039424804"/>
                <w:vertAlign w:val="baseline"/>
                <w:lang w:val="en-US" w:eastAsia="zh-CN" w:bidi="ar"/>
              </w:rPr>
              <w:t>秭归县第二实验小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spacing w:val="12"/>
                <w:w w:val="88"/>
                <w:kern w:val="0"/>
                <w:sz w:val="32"/>
                <w:szCs w:val="32"/>
                <w:u w:val="none"/>
                <w:fitText w:val="2560" w:id="1039424804"/>
                <w:vertAlign w:val="baseline"/>
                <w:lang w:val="en-US" w:eastAsia="zh-CN" w:bidi="ar"/>
              </w:rPr>
              <w:t>学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树蕙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WQ1MWY5NzA1NTA3MzZiZTVkM2I1MjY0ZmM3ODEifQ=="/>
  </w:docVars>
  <w:rsids>
    <w:rsidRoot w:val="398B01E4"/>
    <w:rsid w:val="398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2024-04-10T08:08:00Z</dcterms:created>
  <dc:creator>大宝宝</dc:creator>
  <cp:lastModifiedBy>大宝宝</cp:lastModifiedBy>
  <dcterms:modified xsi:type="dcterms:W3CDTF">2024-04-10T08:15:17Z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DBE4FCAD9CA6456E9A7A0C2FBDAC06B7_11</vt:lpwstr>
  </property>
</Properties>
</file>